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48D05" w14:textId="77777777" w:rsidR="00C51FC1" w:rsidRDefault="00000000">
      <w:pPr>
        <w:jc w:val="center"/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1585BD5" wp14:editId="15C7D80B">
            <wp:simplePos x="0" y="0"/>
            <wp:positionH relativeFrom="page">
              <wp:posOffset>204470</wp:posOffset>
            </wp:positionH>
            <wp:positionV relativeFrom="page">
              <wp:posOffset>194945</wp:posOffset>
            </wp:positionV>
            <wp:extent cx="1585764" cy="676593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5764" cy="6765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42AE3E" w14:textId="4E375CC8" w:rsidR="00C51FC1" w:rsidRDefault="00000000">
      <w:pPr>
        <w:jc w:val="center"/>
        <w:rPr>
          <w:b/>
          <w:color w:val="09ADA9"/>
          <w:sz w:val="28"/>
          <w:szCs w:val="28"/>
        </w:rPr>
      </w:pPr>
      <w:r>
        <w:rPr>
          <w:b/>
          <w:color w:val="09ADA9"/>
          <w:sz w:val="28"/>
          <w:szCs w:val="28"/>
        </w:rPr>
        <w:t>OFFRE D’EMPLOI: INTERVENANT(E) SOCIAL(E)</w:t>
      </w:r>
      <w:r w:rsidR="009C3898">
        <w:rPr>
          <w:b/>
          <w:color w:val="09ADA9"/>
          <w:sz w:val="28"/>
          <w:szCs w:val="28"/>
        </w:rPr>
        <w:t xml:space="preserve"> – </w:t>
      </w:r>
      <w:r w:rsidR="0024793E">
        <w:rPr>
          <w:b/>
          <w:color w:val="09ADA9"/>
          <w:sz w:val="28"/>
          <w:szCs w:val="28"/>
        </w:rPr>
        <w:t>ÉTUDIANT</w:t>
      </w:r>
    </w:p>
    <w:p w14:paraId="0023478F" w14:textId="77777777" w:rsidR="00C51FC1" w:rsidRDefault="00C51FC1">
      <w:pPr>
        <w:jc w:val="center"/>
        <w:rPr>
          <w:b/>
          <w:color w:val="09ADA9"/>
          <w:sz w:val="2"/>
          <w:szCs w:val="2"/>
          <w:u w:val="single"/>
        </w:rPr>
      </w:pPr>
    </w:p>
    <w:p w14:paraId="647CF3EA" w14:textId="557F2D49" w:rsidR="00C51FC1" w:rsidRDefault="004F0808">
      <w:pPr>
        <w:jc w:val="both"/>
        <w:rPr>
          <w:rFonts w:ascii="Arial" w:eastAsia="Arial" w:hAnsi="Arial" w:cs="Arial"/>
          <w:b/>
          <w:color w:val="09ADA9"/>
          <w:sz w:val="20"/>
          <w:szCs w:val="20"/>
        </w:rPr>
      </w:pPr>
      <w:r>
        <w:rPr>
          <w:rFonts w:ascii="Arial" w:eastAsia="Arial" w:hAnsi="Arial" w:cs="Arial"/>
          <w:b/>
          <w:color w:val="09ADA9"/>
          <w:sz w:val="20"/>
          <w:szCs w:val="20"/>
        </w:rPr>
        <w:t>NOTRE MISSION :</w:t>
      </w:r>
    </w:p>
    <w:p w14:paraId="28A65657" w14:textId="7957D194" w:rsidR="00C51FC1" w:rsidRDefault="00000000">
      <w:pPr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Militer pour la défense des droits et intérêts des personnes </w:t>
      </w:r>
      <w:r w:rsidR="004F0808">
        <w:rPr>
          <w:rFonts w:ascii="Arial" w:eastAsia="Arial" w:hAnsi="Arial" w:cs="Arial"/>
          <w:color w:val="111111"/>
        </w:rPr>
        <w:t>vivant avec</w:t>
      </w:r>
      <w:r>
        <w:rPr>
          <w:rFonts w:ascii="Arial" w:eastAsia="Arial" w:hAnsi="Arial" w:cs="Arial"/>
          <w:color w:val="111111"/>
        </w:rPr>
        <w:t xml:space="preserve"> un handicap visuel</w:t>
      </w:r>
      <w:r w:rsidR="004F0808">
        <w:rPr>
          <w:rFonts w:ascii="Arial" w:eastAsia="Arial" w:hAnsi="Arial" w:cs="Arial"/>
          <w:color w:val="111111"/>
        </w:rPr>
        <w:t xml:space="preserve"> (mal voyance ou </w:t>
      </w:r>
      <w:r w:rsidR="00874B41">
        <w:rPr>
          <w:rFonts w:ascii="Arial" w:eastAsia="Arial" w:hAnsi="Arial" w:cs="Arial"/>
          <w:color w:val="111111"/>
        </w:rPr>
        <w:t>cécité</w:t>
      </w:r>
      <w:r w:rsidR="004F0808">
        <w:rPr>
          <w:rFonts w:ascii="Arial" w:eastAsia="Arial" w:hAnsi="Arial" w:cs="Arial"/>
          <w:color w:val="111111"/>
        </w:rPr>
        <w:t>).</w:t>
      </w:r>
      <w:r>
        <w:rPr>
          <w:rFonts w:ascii="Arial" w:eastAsia="Arial" w:hAnsi="Arial" w:cs="Arial"/>
          <w:color w:val="111111"/>
        </w:rPr>
        <w:t xml:space="preserve"> Favoriser, par ses actions tant collectives qu’individuelles, l’intégration à part entière des personnes vivant avec des limitations visuelles, et ce, partout en Abitibi-Témiscamingue.</w:t>
      </w:r>
    </w:p>
    <w:p w14:paraId="104B12E9" w14:textId="7E3F86D2" w:rsidR="00C51FC1" w:rsidRDefault="00000000">
      <w:pPr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color w:val="09ADA9"/>
          <w:sz w:val="10"/>
          <w:szCs w:val="10"/>
          <w:u w:val="single"/>
        </w:rPr>
        <w:br/>
      </w:r>
      <w:r w:rsidR="004F0808">
        <w:rPr>
          <w:rFonts w:ascii="Arial" w:eastAsia="Arial" w:hAnsi="Arial" w:cs="Arial"/>
          <w:b/>
          <w:color w:val="09ADA9"/>
          <w:sz w:val="20"/>
          <w:szCs w:val="20"/>
        </w:rPr>
        <w:t>NO</w:t>
      </w:r>
      <w:r w:rsidR="00306AE1">
        <w:rPr>
          <w:rFonts w:ascii="Arial" w:eastAsia="Arial" w:hAnsi="Arial" w:cs="Arial"/>
          <w:b/>
          <w:color w:val="09ADA9"/>
          <w:sz w:val="20"/>
          <w:szCs w:val="20"/>
        </w:rPr>
        <w:t>S</w:t>
      </w:r>
      <w:r w:rsidR="004F0808">
        <w:rPr>
          <w:rFonts w:ascii="Arial" w:eastAsia="Arial" w:hAnsi="Arial" w:cs="Arial"/>
          <w:b/>
          <w:color w:val="09ADA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color w:val="09ADA9"/>
          <w:sz w:val="20"/>
          <w:szCs w:val="20"/>
        </w:rPr>
        <w:t>VALEURS :</w:t>
      </w:r>
    </w:p>
    <w:tbl>
      <w:tblPr>
        <w:tblStyle w:val="a5"/>
        <w:tblW w:w="9870" w:type="dxa"/>
        <w:tblInd w:w="1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C51FC1" w14:paraId="40D64E6A" w14:textId="77777777">
        <w:trPr>
          <w:cantSplit/>
        </w:trPr>
        <w:tc>
          <w:tcPr>
            <w:tcW w:w="9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213D2D" w14:textId="7526239E" w:rsidR="00C51FC1" w:rsidRDefault="00000000">
            <w:pPr>
              <w:spacing w:before="240" w:after="240"/>
              <w:jc w:val="both"/>
              <w:rPr>
                <w:rFonts w:ascii="Arial" w:eastAsia="Arial" w:hAnsi="Arial" w:cs="Arial"/>
                <w:color w:val="3EB1C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231F20"/>
                <w:sz w:val="20"/>
                <w:szCs w:val="20"/>
              </w:rPr>
              <w:t>RESPECT :</w:t>
            </w:r>
            <w:r>
              <w:rPr>
                <w:rFonts w:ascii="Arial" w:eastAsia="Arial" w:hAnsi="Arial" w:cs="Arial"/>
                <w:b/>
                <w:color w:val="1111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Agir avec considération, courtoisie, écoute et discrétion à l’égard de nos membres de nos </w:t>
            </w:r>
            <w:r w:rsidR="004F0808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employés, 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collègues, bénévoles ou partenaires.</w:t>
            </w:r>
          </w:p>
          <w:p w14:paraId="3534BA98" w14:textId="77777777" w:rsidR="00C51FC1" w:rsidRDefault="00000000">
            <w:pPr>
              <w:spacing w:before="240" w:after="240"/>
              <w:jc w:val="both"/>
              <w:rPr>
                <w:rFonts w:ascii="Arial" w:eastAsia="Arial" w:hAnsi="Arial" w:cs="Arial"/>
                <w:color w:val="3EB1C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11111"/>
                <w:sz w:val="20"/>
                <w:szCs w:val="20"/>
              </w:rPr>
              <w:t xml:space="preserve">BIENVEILLANCE :  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Veiller au bien-être physique, psychologique et émotionnel de nos membres. Répondre à leurs besoins avec une intention remplie d’amour et de sincérité à leur égard.</w:t>
            </w:r>
          </w:p>
          <w:p w14:paraId="42E72B7D" w14:textId="77777777" w:rsidR="00C51FC1" w:rsidRDefault="00000000">
            <w:pPr>
              <w:spacing w:before="240" w:after="240"/>
              <w:jc w:val="both"/>
              <w:rPr>
                <w:rFonts w:ascii="Arial" w:eastAsia="Arial" w:hAnsi="Arial" w:cs="Arial"/>
                <w:color w:val="3EB1C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11111"/>
                <w:sz w:val="20"/>
                <w:szCs w:val="20"/>
              </w:rPr>
              <w:t xml:space="preserve">INTÉGRATION :  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Guider les membres marginalisés dans leur intégration au sein de la collectivité afin de leur permettre d'occuper la place qui leur revient.</w:t>
            </w:r>
          </w:p>
          <w:p w14:paraId="397C452F" w14:textId="77777777" w:rsidR="00C51FC1" w:rsidRDefault="00000000">
            <w:pPr>
              <w:spacing w:before="240" w:after="240"/>
              <w:jc w:val="both"/>
              <w:rPr>
                <w:rFonts w:ascii="Arial" w:eastAsia="Arial" w:hAnsi="Arial" w:cs="Arial"/>
                <w:color w:val="3EB1C8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11111"/>
                <w:sz w:val="20"/>
                <w:szCs w:val="20"/>
              </w:rPr>
              <w:t xml:space="preserve">INCLUSION :  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Militer pour la défense des droits et des intérêts de nos membres pour rivaliser contre les obstacles à l’accessibilité dans les différentes structures de notre société (enseignement, santé, emploi, services sociaux, loisirs, etc.).</w:t>
            </w:r>
          </w:p>
          <w:p w14:paraId="6F76EFB1" w14:textId="1599A0A5" w:rsidR="00C51FC1" w:rsidRDefault="00000000">
            <w:pPr>
              <w:spacing w:before="240" w:after="24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111111"/>
                <w:sz w:val="20"/>
                <w:szCs w:val="20"/>
              </w:rPr>
              <w:t>ÉPANOUISSEMENT :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>Accompagner nos membres dans le dépassement de leurs limitations afin qu'ils accèdent à un bon niveau de développement</w:t>
            </w:r>
            <w:r w:rsidR="004F0808"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et de bien</w:t>
            </w:r>
            <w:r>
              <w:rPr>
                <w:rFonts w:ascii="Arial" w:eastAsia="Arial" w:hAnsi="Arial" w:cs="Arial"/>
                <w:color w:val="111111"/>
                <w:sz w:val="20"/>
                <w:szCs w:val="20"/>
              </w:rPr>
              <w:t xml:space="preserve"> d’être.</w:t>
            </w:r>
          </w:p>
        </w:tc>
      </w:tr>
    </w:tbl>
    <w:p w14:paraId="788B0EBF" w14:textId="77777777" w:rsidR="00C51FC1" w:rsidRDefault="00C51FC1">
      <w:pPr>
        <w:jc w:val="both"/>
        <w:rPr>
          <w:rFonts w:ascii="Arial" w:eastAsia="Arial" w:hAnsi="Arial" w:cs="Arial"/>
          <w:b/>
          <w:sz w:val="10"/>
          <w:szCs w:val="10"/>
        </w:rPr>
      </w:pPr>
    </w:p>
    <w:p w14:paraId="09C1B837" w14:textId="77777777" w:rsidR="00C51FC1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9ADA9"/>
          <w:sz w:val="20"/>
          <w:szCs w:val="20"/>
        </w:rPr>
        <w:t>FONCTION : INTERVENTION SOCIAL</w:t>
      </w:r>
    </w:p>
    <w:p w14:paraId="67C4CF26" w14:textId="09446639" w:rsidR="00C51FC1" w:rsidRDefault="00000000">
      <w:pPr>
        <w:jc w:val="both"/>
        <w:rPr>
          <w:rFonts w:ascii="Arial" w:eastAsia="Arial" w:hAnsi="Arial" w:cs="Arial"/>
          <w:color w:val="111111"/>
        </w:rPr>
      </w:pPr>
      <w:bookmarkStart w:id="0" w:name="_Hlk126047470"/>
      <w:r>
        <w:rPr>
          <w:rFonts w:ascii="Arial" w:eastAsia="Arial" w:hAnsi="Arial" w:cs="Arial"/>
          <w:color w:val="111111"/>
        </w:rPr>
        <w:t>En travaillant de concert avec la direction</w:t>
      </w:r>
      <w:r w:rsidR="00306AE1">
        <w:rPr>
          <w:rFonts w:ascii="Arial" w:eastAsia="Arial" w:hAnsi="Arial" w:cs="Arial"/>
          <w:color w:val="111111"/>
        </w:rPr>
        <w:t>,</w:t>
      </w:r>
      <w:r w:rsidR="00DB6131">
        <w:rPr>
          <w:rFonts w:ascii="Arial" w:eastAsia="Arial" w:hAnsi="Arial" w:cs="Arial"/>
          <w:color w:val="111111"/>
        </w:rPr>
        <w:t xml:space="preserve"> </w:t>
      </w:r>
      <w:r w:rsidR="00FC5005">
        <w:rPr>
          <w:rFonts w:ascii="Arial" w:eastAsia="Arial" w:hAnsi="Arial" w:cs="Arial"/>
          <w:color w:val="111111"/>
        </w:rPr>
        <w:t>tu</w:t>
      </w:r>
      <w:r>
        <w:rPr>
          <w:rFonts w:ascii="Arial" w:eastAsia="Arial" w:hAnsi="Arial" w:cs="Arial"/>
          <w:color w:val="111111"/>
        </w:rPr>
        <w:t xml:space="preserve"> </w:t>
      </w:r>
      <w:r w:rsidR="00FC5005">
        <w:rPr>
          <w:rFonts w:ascii="Arial" w:eastAsia="Arial" w:hAnsi="Arial" w:cs="Arial"/>
          <w:color w:val="111111"/>
        </w:rPr>
        <w:t>a</w:t>
      </w:r>
      <w:r w:rsidR="00306AE1">
        <w:rPr>
          <w:rFonts w:ascii="Arial" w:eastAsia="Arial" w:hAnsi="Arial" w:cs="Arial"/>
          <w:color w:val="111111"/>
        </w:rPr>
        <w:t>ura</w:t>
      </w:r>
      <w:r w:rsidR="00FC5005"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</w:rPr>
        <w:t xml:space="preserve"> comme mandat de planifier</w:t>
      </w:r>
      <w:r w:rsidR="00306AE1">
        <w:rPr>
          <w:rFonts w:ascii="Arial" w:eastAsia="Arial" w:hAnsi="Arial" w:cs="Arial"/>
          <w:color w:val="111111"/>
        </w:rPr>
        <w:t xml:space="preserve">, </w:t>
      </w:r>
      <w:r w:rsidR="000E5718">
        <w:rPr>
          <w:rFonts w:ascii="Arial" w:eastAsia="Arial" w:hAnsi="Arial" w:cs="Arial"/>
          <w:color w:val="111111"/>
        </w:rPr>
        <w:t xml:space="preserve">de </w:t>
      </w:r>
      <w:r w:rsidR="00306AE1">
        <w:rPr>
          <w:rFonts w:ascii="Arial" w:eastAsia="Arial" w:hAnsi="Arial" w:cs="Arial"/>
          <w:color w:val="111111"/>
        </w:rPr>
        <w:t>coordonn</w:t>
      </w:r>
      <w:r w:rsidR="000A4257">
        <w:rPr>
          <w:rFonts w:ascii="Arial" w:eastAsia="Arial" w:hAnsi="Arial" w:cs="Arial"/>
          <w:color w:val="111111"/>
        </w:rPr>
        <w:t>er</w:t>
      </w:r>
      <w:r>
        <w:rPr>
          <w:rFonts w:ascii="Arial" w:eastAsia="Arial" w:hAnsi="Arial" w:cs="Arial"/>
          <w:color w:val="111111"/>
        </w:rPr>
        <w:t xml:space="preserve"> et d’animer d</w:t>
      </w:r>
      <w:r w:rsidR="00306AE1">
        <w:rPr>
          <w:rFonts w:ascii="Arial" w:eastAsia="Arial" w:hAnsi="Arial" w:cs="Arial"/>
          <w:color w:val="111111"/>
        </w:rPr>
        <w:t>ifférentes activités individuelles ou de groupe</w:t>
      </w:r>
      <w:r>
        <w:rPr>
          <w:rFonts w:ascii="Arial" w:eastAsia="Arial" w:hAnsi="Arial" w:cs="Arial"/>
          <w:color w:val="111111"/>
        </w:rPr>
        <w:t xml:space="preserve">, et ce partout en région. </w:t>
      </w:r>
      <w:r w:rsidR="00FC5005">
        <w:rPr>
          <w:rFonts w:ascii="Arial" w:eastAsia="Arial" w:hAnsi="Arial" w:cs="Arial"/>
          <w:color w:val="111111"/>
        </w:rPr>
        <w:t>Tu</w:t>
      </w:r>
      <w:r>
        <w:rPr>
          <w:rFonts w:ascii="Arial" w:eastAsia="Arial" w:hAnsi="Arial" w:cs="Arial"/>
          <w:color w:val="111111"/>
        </w:rPr>
        <w:t xml:space="preserve"> intervien</w:t>
      </w:r>
      <w:r w:rsidR="00FC5005">
        <w:rPr>
          <w:rFonts w:ascii="Arial" w:eastAsia="Arial" w:hAnsi="Arial" w:cs="Arial"/>
          <w:color w:val="111111"/>
        </w:rPr>
        <w:t>dras</w:t>
      </w:r>
      <w:r>
        <w:rPr>
          <w:rFonts w:ascii="Arial" w:eastAsia="Arial" w:hAnsi="Arial" w:cs="Arial"/>
          <w:color w:val="111111"/>
        </w:rPr>
        <w:t xml:space="preserve"> </w:t>
      </w:r>
      <w:r w:rsidR="00FC5005">
        <w:rPr>
          <w:rFonts w:ascii="Arial" w:eastAsia="Arial" w:hAnsi="Arial" w:cs="Arial"/>
          <w:color w:val="111111"/>
        </w:rPr>
        <w:t xml:space="preserve">principalement </w:t>
      </w:r>
      <w:r w:rsidR="00A74E50">
        <w:rPr>
          <w:rFonts w:ascii="Arial" w:eastAsia="Arial" w:hAnsi="Arial" w:cs="Arial"/>
          <w:color w:val="111111"/>
        </w:rPr>
        <w:t>sur</w:t>
      </w:r>
      <w:r>
        <w:rPr>
          <w:rFonts w:ascii="Arial" w:eastAsia="Arial" w:hAnsi="Arial" w:cs="Arial"/>
          <w:color w:val="111111"/>
        </w:rPr>
        <w:t xml:space="preserve"> </w:t>
      </w:r>
      <w:r w:rsidR="00FC5005">
        <w:rPr>
          <w:rFonts w:ascii="Arial" w:eastAsia="Arial" w:hAnsi="Arial" w:cs="Arial"/>
          <w:color w:val="111111"/>
        </w:rPr>
        <w:t>trois</w:t>
      </w:r>
      <w:r>
        <w:rPr>
          <w:rFonts w:ascii="Arial" w:eastAsia="Arial" w:hAnsi="Arial" w:cs="Arial"/>
          <w:color w:val="111111"/>
        </w:rPr>
        <w:t xml:space="preserve"> </w:t>
      </w:r>
      <w:r w:rsidR="00FC5005">
        <w:rPr>
          <w:rFonts w:ascii="Arial" w:eastAsia="Arial" w:hAnsi="Arial" w:cs="Arial"/>
          <w:color w:val="111111"/>
        </w:rPr>
        <w:t>axe</w:t>
      </w:r>
      <w:r>
        <w:rPr>
          <w:rFonts w:ascii="Arial" w:eastAsia="Arial" w:hAnsi="Arial" w:cs="Arial"/>
          <w:color w:val="111111"/>
        </w:rPr>
        <w:t xml:space="preserve">s : </w:t>
      </w:r>
    </w:p>
    <w:bookmarkEnd w:id="0"/>
    <w:p w14:paraId="044BD55A" w14:textId="2CB88C27" w:rsidR="00C51FC1" w:rsidRDefault="00FC500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L’accueil, l’écoute</w:t>
      </w:r>
      <w:r w:rsidR="00A62EDD">
        <w:rPr>
          <w:rFonts w:ascii="Arial" w:eastAsia="Arial" w:hAnsi="Arial" w:cs="Arial"/>
          <w:color w:val="111111"/>
        </w:rPr>
        <w:t xml:space="preserve"> et</w:t>
      </w:r>
      <w:r>
        <w:rPr>
          <w:rFonts w:ascii="Arial" w:eastAsia="Arial" w:hAnsi="Arial" w:cs="Arial"/>
          <w:color w:val="111111"/>
        </w:rPr>
        <w:t xml:space="preserve"> l’information </w:t>
      </w:r>
      <w:r w:rsidR="00306AE1">
        <w:rPr>
          <w:rFonts w:ascii="Arial" w:eastAsia="Arial" w:hAnsi="Arial" w:cs="Arial"/>
          <w:color w:val="111111"/>
        </w:rPr>
        <w:t>(</w:t>
      </w:r>
      <w:r>
        <w:rPr>
          <w:rFonts w:ascii="Arial" w:eastAsia="Arial" w:hAnsi="Arial" w:cs="Arial"/>
          <w:color w:val="111111"/>
        </w:rPr>
        <w:t xml:space="preserve">notre clientèle et </w:t>
      </w:r>
      <w:r w:rsidR="00306AE1">
        <w:rPr>
          <w:rFonts w:ascii="Arial" w:eastAsia="Arial" w:hAnsi="Arial" w:cs="Arial"/>
          <w:color w:val="111111"/>
        </w:rPr>
        <w:t>le</w:t>
      </w:r>
      <w:r>
        <w:rPr>
          <w:rFonts w:ascii="Arial" w:eastAsia="Arial" w:hAnsi="Arial" w:cs="Arial"/>
          <w:color w:val="111111"/>
        </w:rPr>
        <w:t xml:space="preserve"> milieu</w:t>
      </w:r>
      <w:r w:rsidR="00306AE1">
        <w:rPr>
          <w:rFonts w:ascii="Arial" w:eastAsia="Arial" w:hAnsi="Arial" w:cs="Arial"/>
          <w:color w:val="111111"/>
        </w:rPr>
        <w:t>)</w:t>
      </w:r>
      <w:r>
        <w:rPr>
          <w:rFonts w:ascii="Arial" w:eastAsia="Arial" w:hAnsi="Arial" w:cs="Arial"/>
          <w:color w:val="111111"/>
        </w:rPr>
        <w:t xml:space="preserve">; </w:t>
      </w:r>
    </w:p>
    <w:p w14:paraId="1C7F624C" w14:textId="7FBB6038" w:rsidR="00C51FC1" w:rsidRPr="00FC5005" w:rsidRDefault="00FC5005" w:rsidP="00FC5005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La vie associative et l’intégration sociale </w:t>
      </w:r>
      <w:r w:rsidR="00306AE1">
        <w:rPr>
          <w:rFonts w:ascii="Arial" w:eastAsia="Arial" w:hAnsi="Arial" w:cs="Arial"/>
          <w:color w:val="111111"/>
        </w:rPr>
        <w:t>par des activités sociales et de loisirs (</w:t>
      </w:r>
      <w:r>
        <w:rPr>
          <w:rFonts w:ascii="Arial" w:eastAsia="Arial" w:hAnsi="Arial" w:cs="Arial"/>
          <w:color w:val="111111"/>
        </w:rPr>
        <w:t>nos membres</w:t>
      </w:r>
      <w:r w:rsidR="00306AE1">
        <w:rPr>
          <w:rFonts w:ascii="Arial" w:eastAsia="Arial" w:hAnsi="Arial" w:cs="Arial"/>
          <w:color w:val="111111"/>
        </w:rPr>
        <w:t>)</w:t>
      </w:r>
      <w:r>
        <w:rPr>
          <w:rFonts w:ascii="Arial" w:eastAsia="Arial" w:hAnsi="Arial" w:cs="Arial"/>
          <w:color w:val="111111"/>
        </w:rPr>
        <w:t xml:space="preserve">; </w:t>
      </w:r>
    </w:p>
    <w:p w14:paraId="5DEACA42" w14:textId="3B1CF614" w:rsidR="00C51FC1" w:rsidRDefault="00F47BB6">
      <w:pPr>
        <w:numPr>
          <w:ilvl w:val="0"/>
          <w:numId w:val="1"/>
        </w:numPr>
        <w:jc w:val="both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La défense collective des droits</w:t>
      </w:r>
      <w:r w:rsidR="00FC5005">
        <w:rPr>
          <w:rFonts w:ascii="Arial" w:eastAsia="Arial" w:hAnsi="Arial" w:cs="Arial"/>
          <w:color w:val="111111"/>
        </w:rPr>
        <w:t xml:space="preserve"> par</w:t>
      </w:r>
      <w:r w:rsidR="00FC5005" w:rsidRPr="00FC5005">
        <w:rPr>
          <w:rFonts w:ascii="Arial" w:eastAsia="Arial" w:hAnsi="Arial" w:cs="Arial"/>
          <w:color w:val="111111"/>
        </w:rPr>
        <w:t xml:space="preserve"> </w:t>
      </w:r>
      <w:r w:rsidR="00FC5005">
        <w:rPr>
          <w:rFonts w:ascii="Arial" w:eastAsia="Arial" w:hAnsi="Arial" w:cs="Arial"/>
          <w:color w:val="111111"/>
        </w:rPr>
        <w:t xml:space="preserve">la promotion, </w:t>
      </w:r>
      <w:r w:rsidR="00A62EDD">
        <w:rPr>
          <w:rFonts w:ascii="Arial" w:eastAsia="Arial" w:hAnsi="Arial" w:cs="Arial"/>
          <w:color w:val="111111"/>
        </w:rPr>
        <w:t xml:space="preserve">la </w:t>
      </w:r>
      <w:r w:rsidR="00FC5005">
        <w:rPr>
          <w:rFonts w:ascii="Arial" w:eastAsia="Arial" w:hAnsi="Arial" w:cs="Arial"/>
          <w:color w:val="111111"/>
        </w:rPr>
        <w:t>sensibilisation et</w:t>
      </w:r>
      <w:r w:rsidR="00A62EDD">
        <w:rPr>
          <w:rFonts w:ascii="Arial" w:eastAsia="Arial" w:hAnsi="Arial" w:cs="Arial"/>
          <w:color w:val="111111"/>
        </w:rPr>
        <w:t xml:space="preserve"> la</w:t>
      </w:r>
      <w:r w:rsidR="00FC5005">
        <w:rPr>
          <w:rFonts w:ascii="Arial" w:eastAsia="Arial" w:hAnsi="Arial" w:cs="Arial"/>
          <w:color w:val="111111"/>
        </w:rPr>
        <w:t xml:space="preserve"> formation </w:t>
      </w:r>
      <w:r w:rsidR="00306AE1">
        <w:rPr>
          <w:rFonts w:ascii="Arial" w:eastAsia="Arial" w:hAnsi="Arial" w:cs="Arial"/>
          <w:color w:val="111111"/>
        </w:rPr>
        <w:t>(</w:t>
      </w:r>
      <w:r w:rsidR="00FC5005">
        <w:rPr>
          <w:rFonts w:ascii="Arial" w:eastAsia="Arial" w:hAnsi="Arial" w:cs="Arial"/>
          <w:color w:val="111111"/>
        </w:rPr>
        <w:t>population</w:t>
      </w:r>
      <w:r w:rsidR="00306AE1">
        <w:rPr>
          <w:rFonts w:ascii="Arial" w:eastAsia="Arial" w:hAnsi="Arial" w:cs="Arial"/>
          <w:color w:val="111111"/>
        </w:rPr>
        <w:t>)</w:t>
      </w:r>
      <w:r w:rsidR="00FC5005">
        <w:rPr>
          <w:rFonts w:ascii="Arial" w:eastAsia="Arial" w:hAnsi="Arial" w:cs="Arial"/>
          <w:color w:val="111111"/>
        </w:rPr>
        <w:t>.</w:t>
      </w:r>
    </w:p>
    <w:p w14:paraId="21ABD06A" w14:textId="53276B24" w:rsidR="00C51FC1" w:rsidRDefault="00000000">
      <w:pPr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9ADA9"/>
          <w:sz w:val="10"/>
          <w:szCs w:val="10"/>
          <w:u w:val="single"/>
        </w:rPr>
        <w:br/>
      </w:r>
      <w:r w:rsidR="000F758E">
        <w:rPr>
          <w:rFonts w:ascii="Arial" w:eastAsia="Arial" w:hAnsi="Arial" w:cs="Arial"/>
          <w:b/>
          <w:color w:val="09ADA9"/>
          <w:sz w:val="20"/>
          <w:szCs w:val="20"/>
        </w:rPr>
        <w:t xml:space="preserve">TES </w:t>
      </w:r>
      <w:r>
        <w:rPr>
          <w:rFonts w:ascii="Arial" w:eastAsia="Arial" w:hAnsi="Arial" w:cs="Arial"/>
          <w:b/>
          <w:color w:val="09ADA9"/>
          <w:sz w:val="20"/>
          <w:szCs w:val="20"/>
        </w:rPr>
        <w:t>RESPONSABILITÉS :</w:t>
      </w:r>
    </w:p>
    <w:tbl>
      <w:tblPr>
        <w:tblStyle w:val="a6"/>
        <w:tblW w:w="991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5"/>
        <w:gridCol w:w="9390"/>
      </w:tblGrid>
      <w:tr w:rsidR="00C51FC1" w14:paraId="22D9DEF0" w14:textId="77777777">
        <w:trPr>
          <w:trHeight w:val="666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72529" w14:textId="77777777" w:rsidR="00C51F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1.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0967A5" w14:textId="4F361D7E" w:rsidR="00C51FC1" w:rsidRDefault="00000000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</w:rPr>
              <w:t>Prend</w:t>
            </w:r>
            <w:r w:rsidR="000F758E">
              <w:rPr>
                <w:rFonts w:ascii="Arial" w:eastAsia="Arial" w:hAnsi="Arial" w:cs="Arial"/>
              </w:rPr>
              <w:t>re</w:t>
            </w:r>
            <w:r w:rsidR="000A4257">
              <w:rPr>
                <w:rFonts w:ascii="Arial" w:eastAsia="Arial" w:hAnsi="Arial" w:cs="Arial"/>
              </w:rPr>
              <w:t xml:space="preserve"> en</w:t>
            </w:r>
            <w:r>
              <w:rPr>
                <w:rFonts w:ascii="Arial" w:eastAsia="Arial" w:hAnsi="Arial" w:cs="Arial"/>
              </w:rPr>
              <w:t xml:space="preserve"> charge </w:t>
            </w:r>
            <w:r w:rsidR="000F758E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 xml:space="preserve">on développement et </w:t>
            </w:r>
            <w:r w:rsidR="000F758E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on autonomie en vue de devenir une référence dans ses responsabilités.</w:t>
            </w:r>
          </w:p>
        </w:tc>
      </w:tr>
      <w:tr w:rsidR="00A74E50" w14:paraId="3C184FF9" w14:textId="77777777">
        <w:trPr>
          <w:trHeight w:val="666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B2CE08" w14:textId="015DF9A1" w:rsidR="00A74E50" w:rsidRDefault="00A74E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2.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96DFE6" w14:textId="09E9419F" w:rsidR="00A74E50" w:rsidRDefault="00A74E50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Assure</w:t>
            </w:r>
            <w:r w:rsidR="007F040C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 </w:t>
            </w:r>
            <w:r w:rsidR="00BF338F">
              <w:rPr>
                <w:rFonts w:ascii="Arial" w:eastAsia="Arial" w:hAnsi="Arial" w:cs="Arial"/>
              </w:rPr>
              <w:t>une bonne planification, préparation et coordination de</w:t>
            </w:r>
            <w:r w:rsidR="000F758E">
              <w:rPr>
                <w:rFonts w:ascii="Arial" w:eastAsia="Arial" w:hAnsi="Arial" w:cs="Arial"/>
              </w:rPr>
              <w:t xml:space="preserve"> tes</w:t>
            </w:r>
            <w:r w:rsidR="00BF338F">
              <w:rPr>
                <w:rFonts w:ascii="Arial" w:eastAsia="Arial" w:hAnsi="Arial" w:cs="Arial"/>
              </w:rPr>
              <w:t xml:space="preserve"> activités, tout en veillant à </w:t>
            </w:r>
            <w:r w:rsidR="000F758E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a sécurité et celle</w:t>
            </w:r>
            <w:r w:rsidR="00BF338F">
              <w:rPr>
                <w:rFonts w:ascii="Arial" w:eastAsia="Arial" w:hAnsi="Arial" w:cs="Arial"/>
              </w:rPr>
              <w:t xml:space="preserve"> des participants sous </w:t>
            </w:r>
            <w:r w:rsidR="000F758E">
              <w:rPr>
                <w:rFonts w:ascii="Arial" w:eastAsia="Arial" w:hAnsi="Arial" w:cs="Arial"/>
              </w:rPr>
              <w:t>t</w:t>
            </w:r>
            <w:r w:rsidR="00BF338F">
              <w:rPr>
                <w:rFonts w:ascii="Arial" w:eastAsia="Arial" w:hAnsi="Arial" w:cs="Arial"/>
              </w:rPr>
              <w:t>a responsabilité.</w:t>
            </w:r>
          </w:p>
        </w:tc>
      </w:tr>
      <w:tr w:rsidR="00C51FC1" w14:paraId="38A24F55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4A674B" w14:textId="1D519598" w:rsidR="00C51FC1" w:rsidRDefault="00BF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3.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7460" w14:textId="4C226D91" w:rsidR="00C51FC1" w:rsidRDefault="00BF338F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</w:rPr>
              <w:t>Communique</w:t>
            </w:r>
            <w:r w:rsidR="000F758E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 adéquatement, efficacement et activement avec les différents intervenants interne</w:t>
            </w:r>
            <w:r w:rsidR="000A4257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et externe</w:t>
            </w:r>
            <w:r w:rsidR="000A4257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C51FC1" w14:paraId="1A946823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A3C28" w14:textId="03D0B769" w:rsidR="00C51FC1" w:rsidRDefault="00BF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4.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2A0EC" w14:textId="0A41E386" w:rsidR="00C51FC1" w:rsidRDefault="00000000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</w:rPr>
              <w:t>Rend</w:t>
            </w:r>
            <w:r w:rsidR="000F758E"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</w:rPr>
              <w:t xml:space="preserve"> compte à la direction à la bonne fréquence de l’évolution de </w:t>
            </w:r>
            <w:r w:rsidR="000F758E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es activités et communique</w:t>
            </w:r>
            <w:r w:rsidR="000F758E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 </w:t>
            </w:r>
            <w:r w:rsidR="00BF338F">
              <w:rPr>
                <w:rFonts w:ascii="Arial" w:eastAsia="Arial" w:hAnsi="Arial" w:cs="Arial"/>
              </w:rPr>
              <w:t>sans tarder</w:t>
            </w:r>
            <w:r>
              <w:rPr>
                <w:rFonts w:ascii="Arial" w:eastAsia="Arial" w:hAnsi="Arial" w:cs="Arial"/>
              </w:rPr>
              <w:t xml:space="preserve"> </w:t>
            </w:r>
            <w:r w:rsidR="000F758E">
              <w:rPr>
                <w:rFonts w:ascii="Arial" w:eastAsia="Arial" w:hAnsi="Arial" w:cs="Arial"/>
              </w:rPr>
              <w:t>les obstacles</w:t>
            </w:r>
            <w:r w:rsidR="007F040C">
              <w:rPr>
                <w:rFonts w:ascii="Arial" w:eastAsia="Arial" w:hAnsi="Arial" w:cs="Arial"/>
              </w:rPr>
              <w:t xml:space="preserve"> ou difficultés rencontrées.</w:t>
            </w:r>
          </w:p>
        </w:tc>
      </w:tr>
      <w:tr w:rsidR="00C51FC1" w14:paraId="2A880649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BB77E" w14:textId="4D54F744" w:rsidR="00C51FC1" w:rsidRDefault="00BF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lastRenderedPageBreak/>
              <w:t>5.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6B4021" w14:textId="550986C5" w:rsidR="00C51FC1" w:rsidRDefault="00000000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</w:rPr>
              <w:t>Laisse</w:t>
            </w:r>
            <w:r w:rsidR="007F040C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 des traces claires et concises de </w:t>
            </w:r>
            <w:r w:rsidR="007F040C"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</w:rPr>
              <w:t>es différentes interventions afin de nourrir et de maintenir la mémoire organisationnelle</w:t>
            </w:r>
            <w:r w:rsidR="007F040C">
              <w:rPr>
                <w:rFonts w:ascii="Arial" w:eastAsia="Arial" w:hAnsi="Arial" w:cs="Arial"/>
              </w:rPr>
              <w:t>.</w:t>
            </w:r>
          </w:p>
        </w:tc>
      </w:tr>
      <w:tr w:rsidR="00C51FC1" w14:paraId="2FBFE7BD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5DF42" w14:textId="1C4911ED" w:rsidR="00C51FC1" w:rsidRDefault="00BF33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6.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2BE6B" w14:textId="6126F71D" w:rsidR="00C51FC1" w:rsidRDefault="00000000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</w:rPr>
              <w:t>Participe</w:t>
            </w:r>
            <w:r w:rsidR="007F040C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 activement aux activités et </w:t>
            </w:r>
            <w:r w:rsidR="001960C4">
              <w:rPr>
                <w:rFonts w:ascii="Arial" w:eastAsia="Arial" w:hAnsi="Arial" w:cs="Arial"/>
              </w:rPr>
              <w:t>rencontres d’équipe</w:t>
            </w:r>
            <w:r>
              <w:rPr>
                <w:rFonts w:ascii="Arial" w:eastAsia="Arial" w:hAnsi="Arial" w:cs="Arial"/>
              </w:rPr>
              <w:t xml:space="preserve"> de l’organisme. </w:t>
            </w:r>
          </w:p>
        </w:tc>
      </w:tr>
      <w:tr w:rsidR="00C51FC1" w14:paraId="7124E015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7957C" w14:textId="31ACEFDD" w:rsidR="00C51FC1" w:rsidRDefault="0019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7.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EA7B7" w14:textId="6754A176" w:rsidR="00C51FC1" w:rsidRDefault="00000000">
            <w:pPr>
              <w:jc w:val="both"/>
              <w:rPr>
                <w:rFonts w:ascii="Arial" w:eastAsia="Arial" w:hAnsi="Arial" w:cs="Arial"/>
                <w:b/>
                <w:u w:val="single"/>
              </w:rPr>
            </w:pPr>
            <w:r>
              <w:rPr>
                <w:rFonts w:ascii="Arial" w:eastAsia="Arial" w:hAnsi="Arial" w:cs="Arial"/>
              </w:rPr>
              <w:t>Assure</w:t>
            </w:r>
            <w:r w:rsidR="00034439">
              <w:rPr>
                <w:rFonts w:ascii="Arial" w:eastAsia="Arial" w:hAnsi="Arial" w:cs="Arial"/>
              </w:rPr>
              <w:t>r</w:t>
            </w:r>
            <w:r>
              <w:rPr>
                <w:rFonts w:ascii="Arial" w:eastAsia="Arial" w:hAnsi="Arial" w:cs="Arial"/>
              </w:rPr>
              <w:t xml:space="preserve"> un service de première ligne de qualité, fai</w:t>
            </w:r>
            <w:r w:rsidR="0027661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preuve de discrétion et d’écoute active auprès de la clientèle. </w:t>
            </w:r>
          </w:p>
        </w:tc>
      </w:tr>
      <w:tr w:rsidR="00C51FC1" w14:paraId="3073F391" w14:textId="77777777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B58635" w14:textId="4C595617" w:rsidR="00C51FC1" w:rsidRDefault="001960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8.</w:t>
            </w:r>
          </w:p>
        </w:tc>
        <w:tc>
          <w:tcPr>
            <w:tcW w:w="9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A6D68" w14:textId="5FD23502" w:rsidR="00C51FC1" w:rsidRDefault="007F040C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Utiliser judicieusement et de façon optimale les ressources humaines, matériel</w:t>
            </w:r>
            <w:r w:rsidR="000A4257">
              <w:rPr>
                <w:rFonts w:ascii="Arial" w:eastAsia="Arial" w:hAnsi="Arial" w:cs="Arial"/>
              </w:rPr>
              <w:t>le</w:t>
            </w:r>
            <w:r>
              <w:rPr>
                <w:rFonts w:ascii="Arial" w:eastAsia="Arial" w:hAnsi="Arial" w:cs="Arial"/>
              </w:rPr>
              <w:t>s ou financières.</w:t>
            </w:r>
          </w:p>
        </w:tc>
      </w:tr>
    </w:tbl>
    <w:p w14:paraId="6B53D1C6" w14:textId="77777777" w:rsidR="00C51FC1" w:rsidRDefault="00C51FC1">
      <w:pPr>
        <w:spacing w:after="0" w:line="240" w:lineRule="auto"/>
        <w:ind w:firstLine="60"/>
        <w:rPr>
          <w:rFonts w:ascii="Arial" w:eastAsia="Arial" w:hAnsi="Arial" w:cs="Arial"/>
          <w:b/>
          <w:color w:val="09ADA9"/>
          <w:sz w:val="20"/>
          <w:szCs w:val="20"/>
        </w:rPr>
      </w:pPr>
    </w:p>
    <w:p w14:paraId="09A37971" w14:textId="77777777" w:rsidR="00C51FC1" w:rsidRDefault="00C51FC1">
      <w:pPr>
        <w:spacing w:after="0" w:line="240" w:lineRule="auto"/>
        <w:ind w:firstLine="60"/>
        <w:rPr>
          <w:rFonts w:ascii="Arial" w:eastAsia="Arial" w:hAnsi="Arial" w:cs="Arial"/>
          <w:b/>
          <w:color w:val="09ADA9"/>
          <w:sz w:val="20"/>
          <w:szCs w:val="20"/>
        </w:rPr>
      </w:pPr>
    </w:p>
    <w:p w14:paraId="5F7695BA" w14:textId="27E725AA" w:rsidR="00C51FC1" w:rsidRDefault="00000000">
      <w:pPr>
        <w:spacing w:after="0" w:line="240" w:lineRule="auto"/>
        <w:ind w:firstLine="60"/>
        <w:rPr>
          <w:rFonts w:ascii="Arial" w:eastAsia="Arial" w:hAnsi="Arial" w:cs="Arial"/>
          <w:sz w:val="24"/>
          <w:szCs w:val="24"/>
        </w:rPr>
      </w:pPr>
      <w:bookmarkStart w:id="1" w:name="_Hlk126046516"/>
      <w:r>
        <w:rPr>
          <w:rFonts w:ascii="Arial" w:eastAsia="Arial" w:hAnsi="Arial" w:cs="Arial"/>
          <w:b/>
          <w:color w:val="09ADA9"/>
          <w:sz w:val="20"/>
          <w:szCs w:val="20"/>
        </w:rPr>
        <w:t>APTITUDES ET ATTITUDES PROFESSIONNELLE</w:t>
      </w:r>
      <w:r w:rsidR="00276616">
        <w:rPr>
          <w:rFonts w:ascii="Arial" w:eastAsia="Arial" w:hAnsi="Arial" w:cs="Arial"/>
          <w:b/>
          <w:color w:val="09ADA9"/>
          <w:sz w:val="20"/>
          <w:szCs w:val="20"/>
        </w:rPr>
        <w:t>S</w:t>
      </w:r>
      <w:r>
        <w:rPr>
          <w:rFonts w:ascii="Arial" w:eastAsia="Arial" w:hAnsi="Arial" w:cs="Arial"/>
          <w:b/>
          <w:color w:val="09ADA9"/>
          <w:sz w:val="20"/>
          <w:szCs w:val="20"/>
        </w:rPr>
        <w:t xml:space="preserve"> RECHERCHÉES</w:t>
      </w:r>
      <w:r>
        <w:rPr>
          <w:rFonts w:ascii="Arial" w:eastAsia="Arial" w:hAnsi="Arial" w:cs="Arial"/>
          <w:b/>
          <w:sz w:val="24"/>
          <w:szCs w:val="24"/>
          <w:u w:val="single"/>
        </w:rPr>
        <w:br/>
      </w:r>
    </w:p>
    <w:tbl>
      <w:tblPr>
        <w:tblStyle w:val="a7"/>
        <w:tblW w:w="9330" w:type="dxa"/>
        <w:tblInd w:w="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0"/>
        <w:gridCol w:w="8850"/>
      </w:tblGrid>
      <w:tr w:rsidR="00C51FC1" w14:paraId="42FD245F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35AEAD1" w14:textId="77777777" w:rsidR="00C51F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1EF437F" w14:textId="6BD9EAAD" w:rsidR="00C51FC1" w:rsidRDefault="0085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 fai</w:t>
            </w:r>
            <w:r w:rsidR="00276616"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</w:rPr>
              <w:t xml:space="preserve"> preuve </w:t>
            </w:r>
            <w:r w:rsidR="004F0808">
              <w:rPr>
                <w:rFonts w:ascii="Arial" w:eastAsia="Arial" w:hAnsi="Arial" w:cs="Arial"/>
              </w:rPr>
              <w:t>d’adaptabilité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51FC1" w14:paraId="1CB680BA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4692410" w14:textId="77777777" w:rsidR="00C51F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0991B3B" w14:textId="3701F354" w:rsidR="00C51FC1" w:rsidRDefault="0085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 exerces un bon discernement </w:t>
            </w:r>
          </w:p>
        </w:tc>
      </w:tr>
      <w:tr w:rsidR="00C51FC1" w14:paraId="0F704E30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750E54" w14:textId="77777777" w:rsidR="00C51FC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3.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45B36D2E" w14:textId="2AA5B49B" w:rsidR="00C51FC1" w:rsidRDefault="0085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Tu recherches le bien commun </w:t>
            </w:r>
          </w:p>
        </w:tc>
      </w:tr>
      <w:tr w:rsidR="00C51FC1" w14:paraId="340D51B6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1DC5AB0" w14:textId="590D2978" w:rsidR="00C51FC1" w:rsidRDefault="00874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4.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D8FE33D" w14:textId="4ED31ED5" w:rsidR="00C51FC1" w:rsidRDefault="0085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 p</w:t>
            </w:r>
            <w:r w:rsidR="004F0808">
              <w:rPr>
                <w:rFonts w:ascii="Arial" w:eastAsia="Arial" w:hAnsi="Arial" w:cs="Arial"/>
              </w:rPr>
              <w:t>ossède</w:t>
            </w:r>
            <w:r>
              <w:rPr>
                <w:rFonts w:ascii="Arial" w:eastAsia="Arial" w:hAnsi="Arial" w:cs="Arial"/>
              </w:rPr>
              <w:t>s</w:t>
            </w:r>
            <w:r w:rsidR="004F0808">
              <w:rPr>
                <w:rFonts w:ascii="Arial" w:eastAsia="Arial" w:hAnsi="Arial" w:cs="Arial"/>
              </w:rPr>
              <w:t xml:space="preserve"> une grande capacité de</w:t>
            </w:r>
            <w:r w:rsidR="00BF338F">
              <w:rPr>
                <w:rFonts w:ascii="Arial" w:eastAsia="Arial" w:hAnsi="Arial" w:cs="Arial"/>
              </w:rPr>
              <w:t xml:space="preserve"> concentration</w:t>
            </w:r>
          </w:p>
        </w:tc>
      </w:tr>
      <w:tr w:rsidR="00C51FC1" w14:paraId="3B70F53F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E046F95" w14:textId="4623BC7B" w:rsidR="00C51FC1" w:rsidRDefault="00874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5.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B399760" w14:textId="12E3329A" w:rsidR="00C51FC1" w:rsidRDefault="0085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 as un souci élevé de la qualité du service</w:t>
            </w:r>
          </w:p>
        </w:tc>
      </w:tr>
      <w:tr w:rsidR="00C51FC1" w14:paraId="0C9E8CFB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7D54A4" w14:textId="54F128DB" w:rsidR="00C51FC1" w:rsidRDefault="00874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6.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E2500DB" w14:textId="21AE7CEC" w:rsidR="00C51FC1" w:rsidRDefault="0085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 v</w:t>
            </w:r>
            <w:r w:rsidR="004F0808">
              <w:rPr>
                <w:rFonts w:ascii="Arial" w:eastAsia="Arial" w:hAnsi="Arial" w:cs="Arial"/>
              </w:rPr>
              <w:t>érifie</w:t>
            </w:r>
            <w:r>
              <w:rPr>
                <w:rFonts w:ascii="Arial" w:eastAsia="Arial" w:hAnsi="Arial" w:cs="Arial"/>
              </w:rPr>
              <w:t>s</w:t>
            </w:r>
            <w:r w:rsidR="004F0808">
              <w:rPr>
                <w:rFonts w:ascii="Arial" w:eastAsia="Arial" w:hAnsi="Arial" w:cs="Arial"/>
              </w:rPr>
              <w:t xml:space="preserve"> au lieu de présumer</w:t>
            </w:r>
          </w:p>
        </w:tc>
      </w:tr>
      <w:tr w:rsidR="00C51FC1" w14:paraId="5D391245" w14:textId="77777777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9932E3C" w14:textId="56E9F6BC" w:rsidR="00C51FC1" w:rsidRDefault="00874B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7.</w:t>
            </w:r>
          </w:p>
        </w:tc>
        <w:tc>
          <w:tcPr>
            <w:tcW w:w="8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E617E59" w14:textId="7A07ADEC" w:rsidR="00C51FC1" w:rsidRDefault="008561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Tu p</w:t>
            </w:r>
            <w:r w:rsidR="004F0808">
              <w:rPr>
                <w:rFonts w:ascii="Arial" w:eastAsia="Arial" w:hAnsi="Arial" w:cs="Arial"/>
              </w:rPr>
              <w:t>ersévère dans les difficultés</w:t>
            </w:r>
          </w:p>
        </w:tc>
      </w:tr>
      <w:bookmarkEnd w:id="1"/>
    </w:tbl>
    <w:p w14:paraId="57FC77FE" w14:textId="77777777" w:rsidR="00C51FC1" w:rsidRDefault="00C51FC1">
      <w:pPr>
        <w:jc w:val="both"/>
        <w:rPr>
          <w:rFonts w:ascii="Arial" w:eastAsia="Arial" w:hAnsi="Arial" w:cs="Arial"/>
          <w:sz w:val="10"/>
          <w:szCs w:val="10"/>
        </w:rPr>
      </w:pPr>
    </w:p>
    <w:p w14:paraId="0B942DCF" w14:textId="77777777" w:rsidR="00C51FC1" w:rsidRDefault="00C51FC1">
      <w:pPr>
        <w:spacing w:after="0" w:line="240" w:lineRule="auto"/>
        <w:ind w:firstLine="60"/>
        <w:rPr>
          <w:rFonts w:ascii="Arial" w:eastAsia="Arial" w:hAnsi="Arial" w:cs="Arial"/>
          <w:b/>
          <w:color w:val="09ADA9"/>
          <w:sz w:val="20"/>
          <w:szCs w:val="20"/>
        </w:rPr>
      </w:pPr>
    </w:p>
    <w:p w14:paraId="4EAE0C34" w14:textId="77777777" w:rsidR="00C51FC1" w:rsidRDefault="00000000">
      <w:pPr>
        <w:spacing w:after="0" w:line="240" w:lineRule="auto"/>
        <w:ind w:firstLine="60"/>
        <w:rPr>
          <w:rFonts w:ascii="Arial" w:eastAsia="Arial" w:hAnsi="Arial" w:cs="Arial"/>
          <w:b/>
          <w:color w:val="09ADA9"/>
          <w:sz w:val="20"/>
          <w:szCs w:val="20"/>
        </w:rPr>
      </w:pPr>
      <w:r>
        <w:rPr>
          <w:rFonts w:ascii="Arial" w:eastAsia="Arial" w:hAnsi="Arial" w:cs="Arial"/>
          <w:b/>
          <w:color w:val="09ADA9"/>
          <w:sz w:val="20"/>
          <w:szCs w:val="20"/>
        </w:rPr>
        <w:t>EXIGENCES :</w:t>
      </w:r>
    </w:p>
    <w:p w14:paraId="3E8BF4B0" w14:textId="3DD72203" w:rsidR="00C51FC1" w:rsidRDefault="00C51FC1" w:rsidP="00276616">
      <w:pPr>
        <w:spacing w:after="0" w:line="240" w:lineRule="auto"/>
        <w:rPr>
          <w:rFonts w:ascii="Arial" w:eastAsia="Arial" w:hAnsi="Arial" w:cs="Arial"/>
          <w:color w:val="111111"/>
        </w:rPr>
      </w:pPr>
    </w:p>
    <w:p w14:paraId="177B1517" w14:textId="36CB06B0" w:rsidR="005F2CFC" w:rsidRDefault="00A74E5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Tu dois a</w:t>
      </w:r>
      <w:r w:rsidR="005F2CFC">
        <w:rPr>
          <w:rFonts w:ascii="Arial" w:eastAsia="Arial" w:hAnsi="Arial" w:cs="Arial"/>
          <w:color w:val="111111"/>
        </w:rPr>
        <w:t>voir à cœur l’intérêt des personnes vivant avec un handicap visuel</w:t>
      </w:r>
      <w:r w:rsidR="007F040C">
        <w:rPr>
          <w:rFonts w:ascii="Arial" w:eastAsia="Arial" w:hAnsi="Arial" w:cs="Arial"/>
          <w:color w:val="111111"/>
        </w:rPr>
        <w:t>;</w:t>
      </w:r>
    </w:p>
    <w:p w14:paraId="6228C3CA" w14:textId="66729374" w:rsidR="00A74E50" w:rsidRPr="00A74E50" w:rsidRDefault="00000000" w:rsidP="00A74E5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Toute</w:t>
      </w:r>
      <w:r w:rsidR="00A74E50">
        <w:rPr>
          <w:rFonts w:ascii="Arial" w:eastAsia="Arial" w:hAnsi="Arial" w:cs="Arial"/>
          <w:color w:val="111111"/>
        </w:rPr>
        <w:t>s tes</w:t>
      </w:r>
      <w:r>
        <w:rPr>
          <w:rFonts w:ascii="Arial" w:eastAsia="Arial" w:hAnsi="Arial" w:cs="Arial"/>
          <w:color w:val="111111"/>
        </w:rPr>
        <w:t xml:space="preserve"> expérience</w:t>
      </w:r>
      <w:r w:rsidR="00A74E50"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</w:rPr>
        <w:t xml:space="preserve"> pertinente</w:t>
      </w:r>
      <w:r w:rsidR="00A74E50"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</w:rPr>
        <w:t xml:space="preserve"> ser</w:t>
      </w:r>
      <w:r w:rsidR="00A74E50">
        <w:rPr>
          <w:rFonts w:ascii="Arial" w:eastAsia="Arial" w:hAnsi="Arial" w:cs="Arial"/>
          <w:color w:val="111111"/>
        </w:rPr>
        <w:t>ont</w:t>
      </w:r>
      <w:r>
        <w:rPr>
          <w:rFonts w:ascii="Arial" w:eastAsia="Arial" w:hAnsi="Arial" w:cs="Arial"/>
          <w:color w:val="111111"/>
        </w:rPr>
        <w:t xml:space="preserve"> </w:t>
      </w:r>
      <w:r w:rsidR="004B3C19">
        <w:rPr>
          <w:rFonts w:ascii="Arial" w:eastAsia="Arial" w:hAnsi="Arial" w:cs="Arial"/>
          <w:color w:val="111111"/>
        </w:rPr>
        <w:t>prise</w:t>
      </w:r>
      <w:r w:rsidR="00A74E50">
        <w:rPr>
          <w:rFonts w:ascii="Arial" w:eastAsia="Arial" w:hAnsi="Arial" w:cs="Arial"/>
          <w:color w:val="111111"/>
        </w:rPr>
        <w:t>s</w:t>
      </w:r>
      <w:r>
        <w:rPr>
          <w:rFonts w:ascii="Arial" w:eastAsia="Arial" w:hAnsi="Arial" w:cs="Arial"/>
          <w:color w:val="111111"/>
        </w:rPr>
        <w:t xml:space="preserve"> en considération</w:t>
      </w:r>
      <w:r w:rsidR="000A4257">
        <w:rPr>
          <w:rFonts w:ascii="Arial" w:eastAsia="Arial" w:hAnsi="Arial" w:cs="Arial"/>
          <w:color w:val="111111"/>
        </w:rPr>
        <w:t>,</w:t>
      </w:r>
      <w:r w:rsidR="00A74E50">
        <w:rPr>
          <w:rFonts w:ascii="Arial" w:eastAsia="Arial" w:hAnsi="Arial" w:cs="Arial"/>
          <w:color w:val="111111"/>
        </w:rPr>
        <w:t xml:space="preserve"> mais celles </w:t>
      </w:r>
      <w:r w:rsidR="00A74E50" w:rsidRPr="00A74E50">
        <w:rPr>
          <w:rFonts w:ascii="Arial" w:eastAsia="Arial" w:hAnsi="Arial" w:cs="Arial"/>
          <w:color w:val="111111"/>
        </w:rPr>
        <w:t xml:space="preserve">avec des personnes handicapées </w:t>
      </w:r>
      <w:r w:rsidR="00A74E50">
        <w:rPr>
          <w:rFonts w:ascii="Arial" w:eastAsia="Arial" w:hAnsi="Arial" w:cs="Arial"/>
          <w:color w:val="111111"/>
        </w:rPr>
        <w:t>seron</w:t>
      </w:r>
      <w:r w:rsidR="000A4257">
        <w:rPr>
          <w:rFonts w:ascii="Arial" w:eastAsia="Arial" w:hAnsi="Arial" w:cs="Arial"/>
          <w:color w:val="111111"/>
        </w:rPr>
        <w:t>t</w:t>
      </w:r>
      <w:r w:rsidR="00A74E50">
        <w:rPr>
          <w:rFonts w:ascii="Arial" w:eastAsia="Arial" w:hAnsi="Arial" w:cs="Arial"/>
          <w:color w:val="111111"/>
        </w:rPr>
        <w:t xml:space="preserve"> des</w:t>
      </w:r>
      <w:r w:rsidR="00A74E50" w:rsidRPr="00A74E50">
        <w:rPr>
          <w:rFonts w:ascii="Arial" w:eastAsia="Arial" w:hAnsi="Arial" w:cs="Arial"/>
          <w:color w:val="111111"/>
        </w:rPr>
        <w:t xml:space="preserve"> atout</w:t>
      </w:r>
      <w:r w:rsidR="00A74E50">
        <w:rPr>
          <w:rFonts w:ascii="Arial" w:eastAsia="Arial" w:hAnsi="Arial" w:cs="Arial"/>
          <w:color w:val="111111"/>
        </w:rPr>
        <w:t>s</w:t>
      </w:r>
    </w:p>
    <w:p w14:paraId="28A14683" w14:textId="3A949C9A" w:rsidR="00276616" w:rsidRDefault="00A74E5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Tu devras être </w:t>
      </w:r>
      <w:r w:rsidR="00276616">
        <w:rPr>
          <w:rFonts w:ascii="Arial" w:eastAsia="Arial" w:hAnsi="Arial" w:cs="Arial"/>
          <w:color w:val="111111"/>
        </w:rPr>
        <w:t xml:space="preserve">âgé </w:t>
      </w:r>
      <w:r w:rsidR="005F2CFC">
        <w:rPr>
          <w:rFonts w:ascii="Arial" w:eastAsia="Arial" w:hAnsi="Arial" w:cs="Arial"/>
          <w:color w:val="111111"/>
        </w:rPr>
        <w:t>de moins de</w:t>
      </w:r>
      <w:r w:rsidR="00276616">
        <w:rPr>
          <w:rFonts w:ascii="Arial" w:eastAsia="Arial" w:hAnsi="Arial" w:cs="Arial"/>
          <w:color w:val="111111"/>
        </w:rPr>
        <w:t xml:space="preserve"> 30 ans au moment de l’entrée en fonction (exigence d’emploi-été Canada)</w:t>
      </w:r>
    </w:p>
    <w:p w14:paraId="3B2586DE" w14:textId="77A76DF8" w:rsidR="00C51FC1" w:rsidRDefault="0000000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Posséder un permis de conduire valide et une voiture</w:t>
      </w:r>
      <w:r w:rsidR="00276616">
        <w:rPr>
          <w:rFonts w:ascii="Arial" w:eastAsia="Arial" w:hAnsi="Arial" w:cs="Arial"/>
          <w:color w:val="111111"/>
        </w:rPr>
        <w:t xml:space="preserve"> pouvant transporter des personnes.</w:t>
      </w:r>
    </w:p>
    <w:p w14:paraId="4CEE89A3" w14:textId="4066818B" w:rsidR="00276616" w:rsidRDefault="00276616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Déplacements </w:t>
      </w:r>
      <w:r w:rsidR="005F2CFC">
        <w:rPr>
          <w:rFonts w:ascii="Arial" w:eastAsia="Arial" w:hAnsi="Arial" w:cs="Arial"/>
          <w:color w:val="111111"/>
        </w:rPr>
        <w:t>occasionnels</w:t>
      </w:r>
      <w:r>
        <w:rPr>
          <w:rFonts w:ascii="Arial" w:eastAsia="Arial" w:hAnsi="Arial" w:cs="Arial"/>
          <w:color w:val="111111"/>
        </w:rPr>
        <w:t xml:space="preserve"> dans les 5 grandes villes </w:t>
      </w:r>
      <w:r w:rsidR="005F2CFC">
        <w:rPr>
          <w:rFonts w:ascii="Arial" w:eastAsia="Arial" w:hAnsi="Arial" w:cs="Arial"/>
          <w:color w:val="111111"/>
        </w:rPr>
        <w:t>de la région</w:t>
      </w:r>
    </w:p>
    <w:p w14:paraId="19EC5C92" w14:textId="51D414D6" w:rsidR="007F040C" w:rsidRDefault="007F040C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Travail en présentiel</w:t>
      </w:r>
      <w:r w:rsidR="00034439">
        <w:rPr>
          <w:rFonts w:ascii="Arial" w:eastAsia="Arial" w:hAnsi="Arial" w:cs="Arial"/>
          <w:color w:val="111111"/>
        </w:rPr>
        <w:t>.</w:t>
      </w:r>
    </w:p>
    <w:p w14:paraId="29B3B436" w14:textId="77777777" w:rsidR="00C51FC1" w:rsidRDefault="00C51FC1">
      <w:pPr>
        <w:spacing w:after="0" w:line="240" w:lineRule="auto"/>
        <w:rPr>
          <w:rFonts w:ascii="Arial" w:eastAsia="Arial" w:hAnsi="Arial" w:cs="Arial"/>
          <w:color w:val="111111"/>
        </w:rPr>
      </w:pPr>
    </w:p>
    <w:p w14:paraId="6E1552FB" w14:textId="77777777" w:rsidR="00C51FC1" w:rsidRDefault="00C51FC1">
      <w:pPr>
        <w:spacing w:after="0" w:line="240" w:lineRule="auto"/>
        <w:rPr>
          <w:rFonts w:ascii="Arial" w:eastAsia="Arial" w:hAnsi="Arial" w:cs="Arial"/>
          <w:color w:val="111111"/>
        </w:rPr>
      </w:pPr>
    </w:p>
    <w:p w14:paraId="431D5F72" w14:textId="77777777" w:rsidR="00C51FC1" w:rsidRDefault="00000000">
      <w:pPr>
        <w:spacing w:after="0" w:line="240" w:lineRule="auto"/>
        <w:rPr>
          <w:rFonts w:ascii="Arial" w:eastAsia="Arial" w:hAnsi="Arial" w:cs="Arial"/>
          <w:b/>
          <w:color w:val="09ADA9"/>
          <w:sz w:val="24"/>
          <w:szCs w:val="24"/>
        </w:rPr>
      </w:pPr>
      <w:r>
        <w:rPr>
          <w:rFonts w:ascii="Arial" w:eastAsia="Arial" w:hAnsi="Arial" w:cs="Arial"/>
          <w:b/>
          <w:color w:val="09ADA9"/>
          <w:sz w:val="20"/>
          <w:szCs w:val="20"/>
        </w:rPr>
        <w:t>INFORMATIONS COMPLÉMENTAIRES :</w:t>
      </w:r>
      <w:r>
        <w:rPr>
          <w:rFonts w:ascii="Arial" w:eastAsia="Arial" w:hAnsi="Arial" w:cs="Arial"/>
          <w:b/>
          <w:color w:val="09ADA9"/>
          <w:sz w:val="24"/>
          <w:szCs w:val="24"/>
        </w:rPr>
        <w:br/>
      </w:r>
    </w:p>
    <w:p w14:paraId="58E3606B" w14:textId="03DB1E56" w:rsidR="00C51FC1" w:rsidRDefault="009C3898">
      <w:pPr>
        <w:numPr>
          <w:ilvl w:val="0"/>
          <w:numId w:val="3"/>
        </w:numPr>
        <w:spacing w:after="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Contrat d’été de 16 semaines avec possibilité prolongation</w:t>
      </w:r>
    </w:p>
    <w:p w14:paraId="3C3B0557" w14:textId="77777777" w:rsidR="007F040C" w:rsidRDefault="00000000">
      <w:pPr>
        <w:numPr>
          <w:ilvl w:val="0"/>
          <w:numId w:val="3"/>
        </w:numPr>
        <w:spacing w:after="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Horaire: </w:t>
      </w:r>
      <w:r w:rsidR="007F040C">
        <w:rPr>
          <w:rFonts w:ascii="Arial" w:eastAsia="Arial" w:hAnsi="Arial" w:cs="Arial"/>
          <w:color w:val="111111"/>
        </w:rPr>
        <w:t xml:space="preserve">35 heures / semaine </w:t>
      </w:r>
      <w:r>
        <w:rPr>
          <w:rFonts w:ascii="Arial" w:eastAsia="Arial" w:hAnsi="Arial" w:cs="Arial"/>
          <w:color w:val="111111"/>
        </w:rPr>
        <w:t xml:space="preserve">jour  </w:t>
      </w:r>
    </w:p>
    <w:p w14:paraId="25F6D811" w14:textId="6C5D1323" w:rsidR="00C51FC1" w:rsidRDefault="007F040C">
      <w:pPr>
        <w:numPr>
          <w:ilvl w:val="0"/>
          <w:numId w:val="3"/>
        </w:numPr>
        <w:spacing w:after="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Activités occasionnelles soir ou fin de semaine</w:t>
      </w:r>
    </w:p>
    <w:p w14:paraId="09CBCCEF" w14:textId="594AD8EA" w:rsidR="00C51FC1" w:rsidRDefault="00000000">
      <w:pPr>
        <w:numPr>
          <w:ilvl w:val="0"/>
          <w:numId w:val="3"/>
        </w:numPr>
        <w:spacing w:after="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Salaire: </w:t>
      </w:r>
      <w:r w:rsidR="00276616">
        <w:rPr>
          <w:rFonts w:ascii="Arial" w:eastAsia="Arial" w:hAnsi="Arial" w:cs="Arial"/>
          <w:color w:val="111111"/>
        </w:rPr>
        <w:t xml:space="preserve">entre 16,75$/heure et 18,75$/heure </w:t>
      </w:r>
    </w:p>
    <w:p w14:paraId="2F25FE6A" w14:textId="28072ADB" w:rsidR="007F040C" w:rsidRDefault="007F040C">
      <w:pPr>
        <w:numPr>
          <w:ilvl w:val="0"/>
          <w:numId w:val="3"/>
        </w:numPr>
        <w:spacing w:after="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 xml:space="preserve">Remboursement </w:t>
      </w:r>
      <w:r w:rsidR="000A4257">
        <w:rPr>
          <w:rFonts w:ascii="Arial" w:eastAsia="Arial" w:hAnsi="Arial" w:cs="Arial"/>
          <w:color w:val="111111"/>
        </w:rPr>
        <w:t xml:space="preserve">des </w:t>
      </w:r>
      <w:r>
        <w:rPr>
          <w:rFonts w:ascii="Arial" w:eastAsia="Arial" w:hAnsi="Arial" w:cs="Arial"/>
          <w:color w:val="111111"/>
        </w:rPr>
        <w:t>frais de déplacement et dépenses liées aux fonctions</w:t>
      </w:r>
    </w:p>
    <w:p w14:paraId="6A81AE9C" w14:textId="77777777" w:rsidR="00C51FC1" w:rsidRDefault="00000000">
      <w:pPr>
        <w:numPr>
          <w:ilvl w:val="0"/>
          <w:numId w:val="3"/>
        </w:numPr>
        <w:spacing w:after="0"/>
        <w:rPr>
          <w:rFonts w:ascii="Arial" w:eastAsia="Arial" w:hAnsi="Arial" w:cs="Arial"/>
          <w:color w:val="111111"/>
        </w:rPr>
      </w:pPr>
      <w:r>
        <w:rPr>
          <w:rFonts w:ascii="Arial" w:eastAsia="Arial" w:hAnsi="Arial" w:cs="Arial"/>
          <w:color w:val="111111"/>
        </w:rPr>
        <w:t>Lieu de travail: 891, rue Perreault Est, bureau RC-05, Rouyn-Noranda</w:t>
      </w:r>
    </w:p>
    <w:p w14:paraId="676517C8" w14:textId="77777777" w:rsidR="001D25CC" w:rsidRDefault="001D25CC" w:rsidP="001D25CC">
      <w:pPr>
        <w:rPr>
          <w:rFonts w:ascii="Arial" w:eastAsia="Arial" w:hAnsi="Arial" w:cs="Arial"/>
          <w:color w:val="111111"/>
        </w:rPr>
      </w:pPr>
    </w:p>
    <w:p w14:paraId="0C1482F2" w14:textId="566D265F" w:rsidR="00C51FC1" w:rsidRDefault="00000000" w:rsidP="001D25CC">
      <w:pPr>
        <w:rPr>
          <w:rFonts w:ascii="Arial" w:eastAsia="Arial" w:hAnsi="Arial" w:cs="Arial"/>
        </w:rPr>
      </w:pPr>
      <w:r>
        <w:rPr>
          <w:rFonts w:ascii="Arial" w:eastAsia="Arial" w:hAnsi="Arial" w:cs="Arial"/>
          <w:color w:val="111111"/>
        </w:rPr>
        <w:t xml:space="preserve">Pour postuler: faire parvenir </w:t>
      </w:r>
      <w:r w:rsidR="001D25CC">
        <w:rPr>
          <w:rFonts w:ascii="Arial" w:eastAsia="Arial" w:hAnsi="Arial" w:cs="Arial"/>
          <w:color w:val="111111"/>
        </w:rPr>
        <w:t>ton</w:t>
      </w:r>
      <w:r>
        <w:rPr>
          <w:rFonts w:ascii="Arial" w:eastAsia="Arial" w:hAnsi="Arial" w:cs="Arial"/>
          <w:color w:val="111111"/>
        </w:rPr>
        <w:t xml:space="preserve"> CV à</w:t>
      </w:r>
      <w:r w:rsidR="001D25CC">
        <w:rPr>
          <w:rFonts w:ascii="Arial" w:eastAsia="Arial" w:hAnsi="Arial" w:cs="Arial"/>
          <w:color w:val="111111"/>
        </w:rPr>
        <w:t xml:space="preserve"> l’attention de Karie Gaudreau, directrice à</w:t>
      </w:r>
      <w:r w:rsidR="00276616">
        <w:rPr>
          <w:rFonts w:ascii="Arial" w:eastAsia="Arial" w:hAnsi="Arial" w:cs="Arial"/>
          <w:color w:val="111111"/>
        </w:rPr>
        <w:t xml:space="preserve"> directrice.aphv@gmail.com</w:t>
      </w:r>
      <w:r w:rsidR="00276616">
        <w:rPr>
          <w:rFonts w:ascii="Arial" w:eastAsia="Arial" w:hAnsi="Arial" w:cs="Arial"/>
        </w:rPr>
        <w:t xml:space="preserve"> </w:t>
      </w:r>
      <w:r w:rsidR="001D25CC">
        <w:rPr>
          <w:rFonts w:ascii="Arial" w:eastAsia="Arial" w:hAnsi="Arial" w:cs="Arial"/>
        </w:rPr>
        <w:t>ou appeler au (819) 762-2823</w:t>
      </w:r>
    </w:p>
    <w:sectPr w:rsidR="00C51FC1">
      <w:headerReference w:type="default" r:id="rId9"/>
      <w:pgSz w:w="12240" w:h="15840"/>
      <w:pgMar w:top="1133" w:right="1133" w:bottom="1133" w:left="1133" w:header="284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33CD" w14:textId="77777777" w:rsidR="00984974" w:rsidRDefault="00984974">
      <w:pPr>
        <w:spacing w:after="0" w:line="240" w:lineRule="auto"/>
      </w:pPr>
      <w:r>
        <w:separator/>
      </w:r>
    </w:p>
  </w:endnote>
  <w:endnote w:type="continuationSeparator" w:id="0">
    <w:p w14:paraId="5E1E36EF" w14:textId="77777777" w:rsidR="00984974" w:rsidRDefault="00984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9700C9" w14:textId="77777777" w:rsidR="00984974" w:rsidRDefault="00984974">
      <w:pPr>
        <w:spacing w:after="0" w:line="240" w:lineRule="auto"/>
      </w:pPr>
      <w:r>
        <w:separator/>
      </w:r>
    </w:p>
  </w:footnote>
  <w:footnote w:type="continuationSeparator" w:id="0">
    <w:p w14:paraId="789CE17A" w14:textId="77777777" w:rsidR="00984974" w:rsidRDefault="00984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3F044" w14:textId="77777777" w:rsidR="00C51FC1" w:rsidRDefault="00C51FC1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664B8"/>
    <w:multiLevelType w:val="multilevel"/>
    <w:tmpl w:val="5360F3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77E010A"/>
    <w:multiLevelType w:val="multilevel"/>
    <w:tmpl w:val="0B5407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E3A4600"/>
    <w:multiLevelType w:val="multilevel"/>
    <w:tmpl w:val="44CA7E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817260990">
    <w:abstractNumId w:val="2"/>
  </w:num>
  <w:num w:numId="2" w16cid:durableId="562764926">
    <w:abstractNumId w:val="1"/>
  </w:num>
  <w:num w:numId="3" w16cid:durableId="125216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FC1"/>
    <w:rsid w:val="00034439"/>
    <w:rsid w:val="000A4257"/>
    <w:rsid w:val="000B1E6A"/>
    <w:rsid w:val="000E5718"/>
    <w:rsid w:val="000F758E"/>
    <w:rsid w:val="001960C4"/>
    <w:rsid w:val="001D25CC"/>
    <w:rsid w:val="00247711"/>
    <w:rsid w:val="0024793E"/>
    <w:rsid w:val="00276616"/>
    <w:rsid w:val="00306AE1"/>
    <w:rsid w:val="003E19AB"/>
    <w:rsid w:val="004B3C19"/>
    <w:rsid w:val="004C4042"/>
    <w:rsid w:val="004F0808"/>
    <w:rsid w:val="005F2CFC"/>
    <w:rsid w:val="007F040C"/>
    <w:rsid w:val="00814BF7"/>
    <w:rsid w:val="0085612B"/>
    <w:rsid w:val="00874B41"/>
    <w:rsid w:val="008B2D95"/>
    <w:rsid w:val="0096553A"/>
    <w:rsid w:val="00984974"/>
    <w:rsid w:val="009C3898"/>
    <w:rsid w:val="00A33D2D"/>
    <w:rsid w:val="00A62EDD"/>
    <w:rsid w:val="00A74E50"/>
    <w:rsid w:val="00BF338F"/>
    <w:rsid w:val="00C51FC1"/>
    <w:rsid w:val="00DB6131"/>
    <w:rsid w:val="00F47BB6"/>
    <w:rsid w:val="00FC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B0477"/>
  <w15:docId w15:val="{7652753D-E648-4B67-8D25-5F0192D36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062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625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2528"/>
  </w:style>
  <w:style w:type="paragraph" w:styleId="Pieddepage">
    <w:name w:val="footer"/>
    <w:basedOn w:val="Normal"/>
    <w:link w:val="PieddepageCar"/>
    <w:uiPriority w:val="99"/>
    <w:unhideWhenUsed/>
    <w:rsid w:val="0006252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2528"/>
  </w:style>
  <w:style w:type="table" w:styleId="Grilledutableau">
    <w:name w:val="Table Grid"/>
    <w:basedOn w:val="TableauNormal"/>
    <w:uiPriority w:val="39"/>
    <w:rsid w:val="00062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L5zGdaoo9aDOypFyKJOAG7jtZg==">AMUW2mUFGh+veKjaEUH38Oubc+vjsnhH2e2cJgXF3acWWQY5JV74hz38+lutFfmo04GKAevx/LUNiwcAHXJBSKkeBFpUM/eh+uks1Qt9D1r9TQScgM/PKSA=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639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Karie Gaudreau</dc:creator>
  <cp:lastModifiedBy>Karie Gaudreau</cp:lastModifiedBy>
  <cp:revision>20</cp:revision>
  <cp:lastPrinted>2023-04-26T15:11:00Z</cp:lastPrinted>
  <dcterms:created xsi:type="dcterms:W3CDTF">2023-01-08T11:43:00Z</dcterms:created>
  <dcterms:modified xsi:type="dcterms:W3CDTF">2023-05-03T18:31:00Z</dcterms:modified>
</cp:coreProperties>
</file>